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CFD0" w14:textId="77777777" w:rsidR="00AF243B" w:rsidRPr="00FF6B02" w:rsidRDefault="00AF243B" w:rsidP="00302F12">
      <w:pPr>
        <w:spacing w:line="276" w:lineRule="auto"/>
        <w:jc w:val="center"/>
        <w:rPr>
          <w:rFonts w:ascii="Times New Roman" w:hAnsi="Times New Roman" w:cs="Times New Roman"/>
          <w:b/>
          <w:lang w:val="lt-LT"/>
        </w:rPr>
      </w:pPr>
      <w:bookmarkStart w:id="0" w:name="_GoBack"/>
      <w:bookmarkEnd w:id="0"/>
    </w:p>
    <w:p w14:paraId="5E4F5F70" w14:textId="77777777" w:rsidR="0039131E" w:rsidRPr="00FF6B02" w:rsidRDefault="0039131E" w:rsidP="00302F12">
      <w:pPr>
        <w:spacing w:line="276" w:lineRule="auto"/>
        <w:ind w:right="360" w:firstLine="180"/>
        <w:rPr>
          <w:rFonts w:ascii="Times New Roman" w:hAnsi="Times New Roman" w:cs="Times New Roman"/>
          <w:b/>
          <w:lang w:val="lt-LT"/>
        </w:rPr>
      </w:pPr>
    </w:p>
    <w:p w14:paraId="260D35B7" w14:textId="631AC4BC" w:rsidR="002931AA" w:rsidRDefault="00CA6698" w:rsidP="00506C44">
      <w:pPr>
        <w:tabs>
          <w:tab w:val="left" w:pos="9270"/>
        </w:tabs>
        <w:spacing w:line="276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D4D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SUTIKIMAS DĖL ASMENS DUOMENŲ </w:t>
      </w:r>
      <w:r w:rsidR="004C6FC9">
        <w:rPr>
          <w:rFonts w:ascii="Times New Roman" w:hAnsi="Times New Roman" w:cs="Times New Roman"/>
          <w:b/>
          <w:sz w:val="24"/>
          <w:szCs w:val="24"/>
          <w:lang w:val="lt-LT"/>
        </w:rPr>
        <w:t>PERDAVIMO KETINANTIEMS PRISIJUNGTI PRIE INFRASTRUKTŪROS ASMENIMS</w:t>
      </w:r>
    </w:p>
    <w:p w14:paraId="63D261C7" w14:textId="77777777" w:rsidR="00506C44" w:rsidRPr="008D4D52" w:rsidRDefault="00506C44" w:rsidP="00506C44">
      <w:pPr>
        <w:tabs>
          <w:tab w:val="left" w:pos="9990"/>
        </w:tabs>
        <w:spacing w:line="276" w:lineRule="auto"/>
        <w:ind w:right="36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tbl>
      <w:tblPr>
        <w:tblStyle w:val="Lentelstinklelis"/>
        <w:tblW w:w="0" w:type="auto"/>
        <w:tblInd w:w="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556"/>
      </w:tblGrid>
      <w:tr w:rsidR="004C6FC9" w:rsidRPr="008D4D52" w14:paraId="2F3EFA9E" w14:textId="77777777" w:rsidTr="004C6FC9">
        <w:trPr>
          <w:trHeight w:val="29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742" w14:textId="77777777" w:rsidR="00F36A78" w:rsidRPr="008D4D52" w:rsidRDefault="00F36A78" w:rsidP="000B0AA7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B08" w14:textId="4432B87A" w:rsidR="00F36A78" w:rsidRPr="008D4D52" w:rsidRDefault="00FD2B16" w:rsidP="00C05401">
            <w:pPr>
              <w:spacing w:line="276" w:lineRule="auto"/>
              <w:ind w:left="-104"/>
              <w:contextualSpacing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4C6FC9" w:rsidRPr="008D4D52" w14:paraId="3F52D1DF" w14:textId="77777777" w:rsidTr="004C6FC9">
        <w:trPr>
          <w:trHeight w:val="292"/>
        </w:trPr>
        <w:tc>
          <w:tcPr>
            <w:tcW w:w="1949" w:type="dxa"/>
            <w:tcBorders>
              <w:top w:val="single" w:sz="4" w:space="0" w:color="auto"/>
            </w:tcBorders>
          </w:tcPr>
          <w:p w14:paraId="1E214AC7" w14:textId="77777777" w:rsidR="00F36A78" w:rsidRPr="008D4D52" w:rsidRDefault="00F36A78" w:rsidP="000B0AA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</w:pPr>
            <w:r w:rsidRPr="008D4D5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  <w:t>/data/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7E3E83CA" w14:textId="6AD5D34B" w:rsidR="00F36A78" w:rsidRPr="004C6FC9" w:rsidRDefault="004C6FC9" w:rsidP="004C6FC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  <w:t>/miestas/</w:t>
            </w:r>
          </w:p>
        </w:tc>
      </w:tr>
    </w:tbl>
    <w:p w14:paraId="674A2AA8" w14:textId="77777777" w:rsidR="008D4D52" w:rsidRDefault="008D4D52" w:rsidP="002931AA">
      <w:pPr>
        <w:spacing w:line="240" w:lineRule="auto"/>
        <w:ind w:left="630" w:right="450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23535649" w14:textId="08151851" w:rsidR="00CA6698" w:rsidRPr="008D4D52" w:rsidRDefault="008D4D52" w:rsidP="008D4D52">
      <w:pPr>
        <w:tabs>
          <w:tab w:val="left" w:pos="9900"/>
        </w:tabs>
        <w:spacing w:line="240" w:lineRule="auto"/>
        <w:ind w:left="63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20"/>
          <w:szCs w:val="20"/>
          <w:lang w:val="lt-LT"/>
        </w:rPr>
        <w:t>S</w:t>
      </w:r>
      <w:r w:rsidR="006B1738" w:rsidRPr="008D4D52">
        <w:rPr>
          <w:rFonts w:ascii="Times New Roman" w:hAnsi="Times New Roman" w:cs="Times New Roman"/>
          <w:b/>
          <w:sz w:val="20"/>
          <w:szCs w:val="20"/>
          <w:lang w:val="lt-LT"/>
        </w:rPr>
        <w:t>utinku</w:t>
      </w:r>
      <w:r w:rsidR="006B1738"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, kad </w:t>
      </w:r>
      <w:r w:rsidR="004C6FC9">
        <w:rPr>
          <w:rFonts w:ascii="Times New Roman" w:hAnsi="Times New Roman" w:cs="Times New Roman"/>
          <w:sz w:val="20"/>
          <w:szCs w:val="20"/>
          <w:lang w:val="lt-LT"/>
        </w:rPr>
        <w:t>____________________</w:t>
      </w:r>
      <w:r w:rsidR="007D3B8A"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, įmonės kodas </w:t>
      </w:r>
      <w:r w:rsidR="004C6FC9">
        <w:rPr>
          <w:rFonts w:ascii="Times New Roman" w:hAnsi="Times New Roman" w:cs="Times New Roman"/>
          <w:sz w:val="20"/>
          <w:szCs w:val="20"/>
          <w:lang w:val="lt-LT"/>
        </w:rPr>
        <w:t>_______________</w:t>
      </w:r>
      <w:r w:rsidR="007D3B8A" w:rsidRPr="008D4D52">
        <w:rPr>
          <w:rFonts w:ascii="Times New Roman" w:hAnsi="Times New Roman" w:cs="Times New Roman"/>
          <w:sz w:val="20"/>
          <w:szCs w:val="20"/>
          <w:lang w:val="lt-LT"/>
        </w:rPr>
        <w:t>,</w:t>
      </w:r>
      <w:r w:rsidR="006B1738"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BB71F1"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(toliau – </w:t>
      </w:r>
      <w:r w:rsidR="004C6FC9">
        <w:rPr>
          <w:rFonts w:ascii="Times New Roman" w:hAnsi="Times New Roman" w:cs="Times New Roman"/>
          <w:sz w:val="20"/>
          <w:szCs w:val="20"/>
          <w:lang w:val="lt-LT"/>
        </w:rPr>
        <w:t>Bendrovė</w:t>
      </w:r>
      <w:r w:rsidR="00BB71F1" w:rsidRPr="008D4D52">
        <w:rPr>
          <w:rFonts w:ascii="Times New Roman" w:hAnsi="Times New Roman" w:cs="Times New Roman"/>
          <w:sz w:val="20"/>
          <w:szCs w:val="20"/>
          <w:lang w:val="lt-LT"/>
        </w:rPr>
        <w:t>)</w:t>
      </w:r>
      <w:r w:rsidR="00196E3F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7D3B8A" w:rsidRPr="008D4D52">
        <w:rPr>
          <w:rFonts w:ascii="Times New Roman" w:hAnsi="Times New Roman" w:cs="Times New Roman"/>
          <w:b/>
          <w:sz w:val="20"/>
          <w:szCs w:val="20"/>
          <w:lang w:val="lt-LT"/>
        </w:rPr>
        <w:t xml:space="preserve">žemiau nurodytus </w:t>
      </w:r>
      <w:r w:rsidR="006B1738" w:rsidRPr="008D4D52">
        <w:rPr>
          <w:rFonts w:ascii="Times New Roman" w:hAnsi="Times New Roman" w:cs="Times New Roman"/>
          <w:b/>
          <w:sz w:val="20"/>
          <w:szCs w:val="20"/>
          <w:lang w:val="lt-LT"/>
        </w:rPr>
        <w:t xml:space="preserve">mano </w:t>
      </w:r>
      <w:r w:rsidR="005804E7" w:rsidRPr="008D4D52">
        <w:rPr>
          <w:rFonts w:ascii="Times New Roman" w:hAnsi="Times New Roman" w:cs="Times New Roman"/>
          <w:b/>
          <w:sz w:val="20"/>
          <w:szCs w:val="20"/>
          <w:lang w:val="lt-LT"/>
        </w:rPr>
        <w:t>asmens</w:t>
      </w:r>
      <w:r w:rsidR="006B1738" w:rsidRPr="008D4D52">
        <w:rPr>
          <w:rFonts w:ascii="Times New Roman" w:hAnsi="Times New Roman" w:cs="Times New Roman"/>
          <w:b/>
          <w:sz w:val="20"/>
          <w:szCs w:val="20"/>
          <w:lang w:val="lt-LT"/>
        </w:rPr>
        <w:t xml:space="preserve"> duomenis</w:t>
      </w:r>
      <w:r w:rsidR="004C6FC9">
        <w:rPr>
          <w:rFonts w:ascii="Times New Roman" w:hAnsi="Times New Roman" w:cs="Times New Roman"/>
          <w:b/>
          <w:sz w:val="20"/>
          <w:szCs w:val="20"/>
          <w:lang w:val="lt-LT"/>
        </w:rPr>
        <w:t xml:space="preserve"> </w:t>
      </w:r>
      <w:r w:rsidR="00F833D6">
        <w:rPr>
          <w:rFonts w:ascii="Times New Roman" w:hAnsi="Times New Roman" w:cs="Times New Roman"/>
          <w:b/>
          <w:sz w:val="20"/>
          <w:szCs w:val="20"/>
          <w:lang w:val="lt-LT"/>
        </w:rPr>
        <w:t>perduotų</w:t>
      </w:r>
      <w:r w:rsidR="004C6FC9">
        <w:rPr>
          <w:rFonts w:ascii="Times New Roman" w:hAnsi="Times New Roman" w:cs="Times New Roman"/>
          <w:b/>
          <w:sz w:val="20"/>
          <w:szCs w:val="20"/>
          <w:lang w:val="lt-LT"/>
        </w:rPr>
        <w:t xml:space="preserve"> asmenims, ketinantiems prisijungti prie šiame sutikime nurodytos geriamojo vandens tiekimo ir (ar) nuotekų tvarkymo infrastruktūros (Objekto) </w:t>
      </w:r>
      <w:r w:rsidR="00A63EAA" w:rsidRPr="008D4D52">
        <w:rPr>
          <w:rFonts w:ascii="Times New Roman" w:hAnsi="Times New Roman" w:cs="Times New Roman"/>
          <w:b/>
          <w:sz w:val="20"/>
          <w:szCs w:val="20"/>
          <w:lang w:val="lt-LT"/>
        </w:rPr>
        <w:t xml:space="preserve"> </w:t>
      </w:r>
      <w:r w:rsidR="00A63EAA" w:rsidRPr="008D4D52">
        <w:rPr>
          <w:rFonts w:ascii="Times New Roman" w:hAnsi="Times New Roman" w:cs="Times New Roman"/>
          <w:i/>
          <w:sz w:val="20"/>
          <w:szCs w:val="20"/>
          <w:lang w:val="lt-LT"/>
        </w:rPr>
        <w:t xml:space="preserve">(pažymėkite pasirinktus </w:t>
      </w:r>
      <w:r w:rsidR="00A63EAA" w:rsidRPr="008D4D52">
        <w:rPr>
          <w:rFonts w:ascii="Segoe UI Symbol" w:hAnsi="Segoe UI Symbol" w:cs="Segoe UI Symbol"/>
          <w:i/>
          <w:sz w:val="20"/>
          <w:szCs w:val="20"/>
          <w:lang w:val="lt-LT"/>
        </w:rPr>
        <w:t>☒</w:t>
      </w:r>
      <w:r w:rsidR="00A63EAA" w:rsidRPr="008D4D52">
        <w:rPr>
          <w:rFonts w:ascii="Times New Roman" w:hAnsi="Times New Roman" w:cs="Times New Roman"/>
          <w:i/>
          <w:sz w:val="20"/>
          <w:szCs w:val="20"/>
          <w:lang w:val="lt-LT"/>
        </w:rPr>
        <w:t>)</w:t>
      </w:r>
      <w:r w:rsidR="006B1738" w:rsidRPr="008D4D52">
        <w:rPr>
          <w:rFonts w:ascii="Times New Roman" w:hAnsi="Times New Roman" w:cs="Times New Roman"/>
          <w:sz w:val="20"/>
          <w:szCs w:val="20"/>
          <w:lang w:val="lt-LT"/>
        </w:rPr>
        <w:t>:</w:t>
      </w:r>
    </w:p>
    <w:p w14:paraId="4F21ED89" w14:textId="77777777" w:rsidR="00CA6698" w:rsidRPr="008D4D52" w:rsidRDefault="00CA6698" w:rsidP="002931AA">
      <w:pPr>
        <w:spacing w:line="240" w:lineRule="auto"/>
        <w:ind w:right="360" w:firstLine="180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lt-LT"/>
        </w:rPr>
      </w:pPr>
    </w:p>
    <w:p w14:paraId="63A27164" w14:textId="77777777" w:rsidR="002931AA" w:rsidRPr="008D4D52" w:rsidRDefault="002931AA" w:rsidP="002931AA">
      <w:pPr>
        <w:spacing w:line="240" w:lineRule="auto"/>
        <w:ind w:right="360" w:firstLine="180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lt-LT"/>
        </w:rPr>
      </w:pPr>
    </w:p>
    <w:tbl>
      <w:tblPr>
        <w:tblStyle w:val="Lentelstinklelis"/>
        <w:tblW w:w="963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381"/>
      </w:tblGrid>
      <w:tr w:rsidR="00444792" w:rsidRPr="008D4D52" w14:paraId="010CF7B6" w14:textId="77777777" w:rsidTr="00A76745">
        <w:trPr>
          <w:trHeight w:val="666"/>
        </w:trPr>
        <w:tc>
          <w:tcPr>
            <w:tcW w:w="3254" w:type="dxa"/>
            <w:tcBorders>
              <w:right w:val="single" w:sz="4" w:space="0" w:color="auto"/>
            </w:tcBorders>
          </w:tcPr>
          <w:p w14:paraId="69E4F440" w14:textId="2C529DBD" w:rsidR="00444792" w:rsidRPr="008D4D52" w:rsidRDefault="00444792" w:rsidP="002931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8D4D5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Vardas, pavardė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CCF" w14:textId="77777777" w:rsidR="00444792" w:rsidRPr="008D4D52" w:rsidRDefault="00444792" w:rsidP="002931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6FC9" w:rsidRPr="008D4D52" w14:paraId="254CB72D" w14:textId="77777777" w:rsidTr="00A76745">
        <w:trPr>
          <w:trHeight w:val="1322"/>
        </w:trPr>
        <w:tc>
          <w:tcPr>
            <w:tcW w:w="3254" w:type="dxa"/>
            <w:tcBorders>
              <w:right w:val="single" w:sz="4" w:space="0" w:color="auto"/>
            </w:tcBorders>
          </w:tcPr>
          <w:p w14:paraId="4BD95BDC" w14:textId="77777777" w:rsidR="00196DD5" w:rsidRDefault="004C6FC9" w:rsidP="004C6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Objektas</w:t>
            </w:r>
          </w:p>
          <w:p w14:paraId="750FAD37" w14:textId="581229C5" w:rsidR="004C6FC9" w:rsidRPr="008D4D52" w:rsidRDefault="004C6FC9" w:rsidP="004C6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</w:t>
            </w:r>
            <w:r w:rsidR="00F833D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pavadinimas, 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adresas, kadastro nr.)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04F9" w14:textId="77777777" w:rsidR="004C6FC9" w:rsidRPr="008D4D52" w:rsidRDefault="004C6FC9" w:rsidP="002931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5ADBA368" w14:textId="77777777" w:rsidR="00F833D6" w:rsidRDefault="00F833D6">
      <w:pPr>
        <w:rPr>
          <w:rFonts w:ascii="Times New Roman" w:hAnsi="Times New Roman" w:cs="Times New Roman"/>
        </w:rPr>
      </w:pPr>
    </w:p>
    <w:p w14:paraId="6987B1AB" w14:textId="6AA86FF3" w:rsidR="00444792" w:rsidRPr="006E3615" w:rsidRDefault="00F833D6" w:rsidP="00F833D6">
      <w:pPr>
        <w:ind w:left="567"/>
        <w:rPr>
          <w:rFonts w:ascii="Times New Roman" w:hAnsi="Times New Roman" w:cs="Times New Roman"/>
          <w:sz w:val="20"/>
          <w:szCs w:val="20"/>
          <w:lang w:val="lt-LT"/>
        </w:rPr>
      </w:pPr>
      <w:r w:rsidRPr="006E3615">
        <w:rPr>
          <w:rFonts w:ascii="Times New Roman" w:hAnsi="Times New Roman" w:cs="Times New Roman"/>
          <w:sz w:val="20"/>
          <w:szCs w:val="20"/>
          <w:lang w:val="lt-LT"/>
        </w:rPr>
        <w:t>Perduodami kontaktiniai duomenys:</w:t>
      </w:r>
    </w:p>
    <w:tbl>
      <w:tblPr>
        <w:tblStyle w:val="Lentelstinklelis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804"/>
        <w:gridCol w:w="6371"/>
      </w:tblGrid>
      <w:tr w:rsidR="005804E7" w:rsidRPr="00A76745" w14:paraId="665C60AC" w14:textId="77777777" w:rsidTr="00A76745">
        <w:trPr>
          <w:trHeight w:val="307"/>
        </w:trPr>
        <w:sdt>
          <w:sdtPr>
            <w:rPr>
              <w:rFonts w:ascii="Times New Roman" w:hAnsi="Times New Roman" w:cs="Times New Roman"/>
              <w:sz w:val="20"/>
              <w:szCs w:val="20"/>
              <w:lang w:val="lt-LT"/>
            </w:rPr>
            <w:id w:val="-209716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5B7E1F0" w14:textId="77777777" w:rsidR="005804E7" w:rsidRPr="00A76745" w:rsidRDefault="00444792" w:rsidP="002931AA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lt-LT"/>
                  </w:rPr>
                </w:pPr>
                <w:r w:rsidRPr="00A76745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right w:val="single" w:sz="4" w:space="0" w:color="auto"/>
            </w:tcBorders>
          </w:tcPr>
          <w:p w14:paraId="4A6379F2" w14:textId="77777777" w:rsidR="005804E7" w:rsidRPr="00A76745" w:rsidRDefault="005804E7" w:rsidP="002931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7674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Adresas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6DF" w14:textId="77777777" w:rsidR="005804E7" w:rsidRPr="00A76745" w:rsidRDefault="005804E7" w:rsidP="002931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5804E7" w:rsidRPr="00A76745" w14:paraId="56DB78FF" w14:textId="77777777" w:rsidTr="00A76745">
        <w:trPr>
          <w:trHeight w:val="307"/>
        </w:trPr>
        <w:sdt>
          <w:sdtPr>
            <w:rPr>
              <w:rFonts w:ascii="Times New Roman" w:hAnsi="Times New Roman" w:cs="Times New Roman"/>
              <w:sz w:val="20"/>
              <w:szCs w:val="20"/>
              <w:lang w:val="lt-LT"/>
            </w:rPr>
            <w:id w:val="-183120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0F58366" w14:textId="77777777" w:rsidR="005804E7" w:rsidRPr="00A76745" w:rsidRDefault="00444792" w:rsidP="002931AA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lt-LT"/>
                  </w:rPr>
                </w:pPr>
                <w:r w:rsidRPr="00A76745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right w:val="single" w:sz="4" w:space="0" w:color="auto"/>
            </w:tcBorders>
          </w:tcPr>
          <w:p w14:paraId="65BE9C85" w14:textId="77777777" w:rsidR="005804E7" w:rsidRPr="00A76745" w:rsidRDefault="005804E7" w:rsidP="002931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7674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Telefono numeris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A8F" w14:textId="77777777" w:rsidR="005804E7" w:rsidRPr="00A76745" w:rsidRDefault="005804E7" w:rsidP="002931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5804E7" w:rsidRPr="00A76745" w14:paraId="20D0BA85" w14:textId="77777777" w:rsidTr="00A76745">
        <w:trPr>
          <w:trHeight w:val="276"/>
        </w:trPr>
        <w:sdt>
          <w:sdtPr>
            <w:rPr>
              <w:rFonts w:ascii="Times New Roman" w:hAnsi="Times New Roman" w:cs="Times New Roman"/>
              <w:sz w:val="20"/>
              <w:szCs w:val="20"/>
              <w:lang w:val="lt-LT"/>
            </w:rPr>
            <w:id w:val="38537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BDC1CD" w14:textId="77777777" w:rsidR="005804E7" w:rsidRPr="00A76745" w:rsidRDefault="00444792" w:rsidP="002931AA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lt-LT"/>
                  </w:rPr>
                </w:pPr>
                <w:r w:rsidRPr="00A76745">
                  <w:rPr>
                    <w:rFonts w:ascii="Segoe UI Symbol" w:eastAsia="MS Gothic" w:hAnsi="Segoe UI Symbol" w:cs="Segoe UI Symbol"/>
                    <w:sz w:val="20"/>
                    <w:szCs w:val="20"/>
                    <w:lang w:val="lt-LT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right w:val="single" w:sz="4" w:space="0" w:color="auto"/>
            </w:tcBorders>
          </w:tcPr>
          <w:p w14:paraId="56C0B647" w14:textId="77777777" w:rsidR="005804E7" w:rsidRPr="00A76745" w:rsidRDefault="005804E7" w:rsidP="002931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7674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El. pašto adresas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5B5" w14:textId="77777777" w:rsidR="005804E7" w:rsidRPr="00A76745" w:rsidRDefault="005804E7" w:rsidP="002931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02904B06" w14:textId="77777777" w:rsidR="002931AA" w:rsidRPr="008D4D52" w:rsidRDefault="002931AA" w:rsidP="002931AA">
      <w:pPr>
        <w:spacing w:line="240" w:lineRule="auto"/>
        <w:ind w:left="630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7403505E" w14:textId="6D610088" w:rsidR="002931AA" w:rsidRPr="008D4D52" w:rsidRDefault="00F833D6" w:rsidP="008D4D52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P</w:t>
      </w:r>
      <w:r w:rsidR="004C6FC9">
        <w:rPr>
          <w:rFonts w:ascii="Times New Roman" w:hAnsi="Times New Roman" w:cs="Times New Roman"/>
          <w:sz w:val="20"/>
          <w:szCs w:val="20"/>
          <w:lang w:val="lt-LT"/>
        </w:rPr>
        <w:t>erdavimo</w:t>
      </w:r>
      <w:r w:rsidR="002931AA"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2931AA" w:rsidRPr="00A76745">
        <w:rPr>
          <w:rFonts w:ascii="Times New Roman" w:hAnsi="Times New Roman" w:cs="Times New Roman"/>
          <w:b/>
          <w:bCs/>
          <w:sz w:val="20"/>
          <w:szCs w:val="20"/>
          <w:lang w:val="lt-LT"/>
        </w:rPr>
        <w:t>tikslas</w:t>
      </w:r>
      <w:r w:rsidR="002931AA"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 –</w:t>
      </w:r>
      <w:r w:rsidR="004C6FC9">
        <w:rPr>
          <w:rFonts w:ascii="Times New Roman" w:hAnsi="Times New Roman" w:cs="Times New Roman"/>
          <w:sz w:val="20"/>
          <w:szCs w:val="20"/>
          <w:lang w:val="lt-LT"/>
        </w:rPr>
        <w:t xml:space="preserve"> sudaryti sąlygas ketinančiam prisijungti asmeniui kontaktuoti ir komunikuoti su šį sutikimą duodančiu asmeniu </w:t>
      </w:r>
      <w:r>
        <w:rPr>
          <w:rFonts w:ascii="Times New Roman" w:hAnsi="Times New Roman" w:cs="Times New Roman"/>
          <w:sz w:val="20"/>
          <w:szCs w:val="20"/>
          <w:lang w:val="lt-LT"/>
        </w:rPr>
        <w:t>siekiant</w:t>
      </w:r>
      <w:r w:rsidR="004C6FC9">
        <w:rPr>
          <w:rFonts w:ascii="Times New Roman" w:hAnsi="Times New Roman" w:cs="Times New Roman"/>
          <w:sz w:val="20"/>
          <w:szCs w:val="20"/>
          <w:lang w:val="lt-LT"/>
        </w:rPr>
        <w:t xml:space="preserve"> išspręsti prisijungimo prie Objekto klausimus (sutikimo dėl prisijungimo davimas/nedavimas, galimos kompensacijos ir </w:t>
      </w:r>
      <w:r>
        <w:rPr>
          <w:rFonts w:ascii="Times New Roman" w:hAnsi="Times New Roman" w:cs="Times New Roman"/>
          <w:sz w:val="20"/>
          <w:szCs w:val="20"/>
          <w:lang w:val="lt-LT"/>
        </w:rPr>
        <w:t>kt</w:t>
      </w:r>
      <w:r w:rsidR="004C6FC9">
        <w:rPr>
          <w:rFonts w:ascii="Times New Roman" w:hAnsi="Times New Roman" w:cs="Times New Roman"/>
          <w:sz w:val="20"/>
          <w:szCs w:val="20"/>
          <w:lang w:val="lt-LT"/>
        </w:rPr>
        <w:t>.)</w:t>
      </w:r>
      <w:r w:rsidR="00196E3F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14:paraId="26C2F811" w14:textId="77777777" w:rsidR="00CA6698" w:rsidRPr="008D4D52" w:rsidRDefault="00CA6698" w:rsidP="002931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20B37480" w14:textId="77777777" w:rsidR="00B552C5" w:rsidRPr="008D4D52" w:rsidRDefault="00B552C5" w:rsidP="002931AA">
      <w:pPr>
        <w:tabs>
          <w:tab w:val="left" w:pos="10350"/>
        </w:tabs>
        <w:spacing w:line="240" w:lineRule="auto"/>
        <w:ind w:left="810" w:right="270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1F89218D" w14:textId="77777777" w:rsidR="008D4D52" w:rsidRDefault="008D4D52" w:rsidP="008D4D52">
      <w:pPr>
        <w:tabs>
          <w:tab w:val="left" w:pos="10350"/>
        </w:tabs>
        <w:spacing w:line="240" w:lineRule="auto"/>
        <w:ind w:left="900" w:right="270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6AD8E9E6" w14:textId="77777777" w:rsidR="00BB71F1" w:rsidRPr="008D4D52" w:rsidRDefault="00BB71F1" w:rsidP="008D4D52">
      <w:pPr>
        <w:tabs>
          <w:tab w:val="left" w:pos="10350"/>
        </w:tabs>
        <w:spacing w:line="240" w:lineRule="auto"/>
        <w:ind w:left="900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8D4D52">
        <w:rPr>
          <w:rFonts w:ascii="Times New Roman" w:hAnsi="Times New Roman" w:cs="Times New Roman"/>
          <w:sz w:val="20"/>
          <w:szCs w:val="20"/>
          <w:lang w:val="lt-LT"/>
        </w:rPr>
        <w:t>Esu informuotas (-a), jog:</w:t>
      </w:r>
    </w:p>
    <w:p w14:paraId="45635B07" w14:textId="1E2029AA" w:rsidR="003B4827" w:rsidRDefault="00BB71F1" w:rsidP="003B4827">
      <w:pPr>
        <w:pStyle w:val="Sraopastraipa"/>
        <w:numPr>
          <w:ilvl w:val="0"/>
          <w:numId w:val="6"/>
        </w:numPr>
        <w:tabs>
          <w:tab w:val="left" w:pos="10350"/>
        </w:tabs>
        <w:spacing w:line="240" w:lineRule="auto"/>
        <w:ind w:left="900" w:hanging="27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Šį </w:t>
      </w:r>
      <w:r w:rsidRPr="00F833D6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sutikimą bet kada galiu atšaukti </w:t>
      </w:r>
      <w:r w:rsidR="00F833D6" w:rsidRPr="00F833D6">
        <w:rPr>
          <w:rFonts w:ascii="Times New Roman" w:hAnsi="Times New Roman" w:cs="Times New Roman"/>
          <w:b/>
          <w:bCs/>
          <w:sz w:val="20"/>
          <w:szCs w:val="20"/>
          <w:lang w:val="lt-LT"/>
        </w:rPr>
        <w:t>informuojant apie tai Bendrovę</w:t>
      </w:r>
      <w:r w:rsidRPr="00F833D6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raštu</w:t>
      </w:r>
      <w:r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. </w:t>
      </w:r>
      <w:r w:rsidR="00F833D6">
        <w:rPr>
          <w:rFonts w:ascii="Times New Roman" w:hAnsi="Times New Roman" w:cs="Times New Roman"/>
          <w:sz w:val="20"/>
          <w:szCs w:val="20"/>
          <w:lang w:val="lt-LT"/>
        </w:rPr>
        <w:t>A</w:t>
      </w:r>
      <w:r w:rsidRPr="008D4D52">
        <w:rPr>
          <w:rFonts w:ascii="Times New Roman" w:hAnsi="Times New Roman" w:cs="Times New Roman"/>
          <w:sz w:val="20"/>
          <w:szCs w:val="20"/>
          <w:lang w:val="lt-LT"/>
        </w:rPr>
        <w:t>tšaukus sutikimą</w:t>
      </w:r>
      <w:r w:rsidR="00F833D6">
        <w:rPr>
          <w:rFonts w:ascii="Times New Roman" w:hAnsi="Times New Roman" w:cs="Times New Roman"/>
          <w:sz w:val="20"/>
          <w:szCs w:val="20"/>
          <w:lang w:val="lt-LT"/>
        </w:rPr>
        <w:t>,</w:t>
      </w:r>
      <w:r w:rsidR="00B552C5"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6740BE">
        <w:rPr>
          <w:rFonts w:ascii="Times New Roman" w:hAnsi="Times New Roman" w:cs="Times New Roman"/>
          <w:sz w:val="20"/>
          <w:szCs w:val="20"/>
          <w:lang w:val="lt-LT"/>
        </w:rPr>
        <w:t>šiame sutikime nurodyti mano</w:t>
      </w:r>
      <w:r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 asmens duomenys bus </w:t>
      </w:r>
      <w:r w:rsidR="00F833D6">
        <w:rPr>
          <w:rFonts w:ascii="Times New Roman" w:hAnsi="Times New Roman" w:cs="Times New Roman"/>
          <w:sz w:val="20"/>
          <w:szCs w:val="20"/>
          <w:lang w:val="lt-LT"/>
        </w:rPr>
        <w:t>nebeteikiami šiame sutikime nurodytais tikslais tretiesiems asmenims. Duomenys bus toliau nebetvarkomi ir sunaikinti,</w:t>
      </w:r>
      <w:r w:rsidRPr="008D4D52">
        <w:rPr>
          <w:rFonts w:ascii="Times New Roman" w:hAnsi="Times New Roman" w:cs="Times New Roman"/>
          <w:sz w:val="20"/>
          <w:szCs w:val="20"/>
          <w:lang w:val="lt-LT"/>
        </w:rPr>
        <w:t xml:space="preserve"> jei nebus kito teisėto jų tvarkymo pagrindo (pvz., jei nebus teisės aktuose nustatytos pareigos saugoti tam tikrą laikotarpį).</w:t>
      </w:r>
    </w:p>
    <w:p w14:paraId="6511EAB7" w14:textId="77777777" w:rsidR="00F833D6" w:rsidRDefault="00F833D6" w:rsidP="003B4827">
      <w:pPr>
        <w:pStyle w:val="Sraopastraipa"/>
        <w:numPr>
          <w:ilvl w:val="0"/>
          <w:numId w:val="6"/>
        </w:numPr>
        <w:tabs>
          <w:tab w:val="left" w:pos="10350"/>
        </w:tabs>
        <w:spacing w:line="240" w:lineRule="auto"/>
        <w:ind w:left="900" w:hanging="27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Bendrovė</w:t>
      </w:r>
      <w:r w:rsidR="00BB71F1" w:rsidRPr="003B4827">
        <w:rPr>
          <w:rFonts w:ascii="Times New Roman" w:hAnsi="Times New Roman" w:cs="Times New Roman"/>
          <w:sz w:val="20"/>
          <w:szCs w:val="20"/>
          <w:lang w:val="lt-LT"/>
        </w:rPr>
        <w:t xml:space="preserve">, vadovaudamasi Bendrojo duomenų apsaugos reglamento 2016/679 6 str. 1 d. (a) p. pagrindu tvarkys šiame sutikime nurodytus mano asmens duomenis. </w:t>
      </w:r>
    </w:p>
    <w:p w14:paraId="591246B4" w14:textId="3D5E488C" w:rsidR="008D4D52" w:rsidRPr="003B4827" w:rsidRDefault="00F833D6" w:rsidP="003B4827">
      <w:pPr>
        <w:pStyle w:val="Sraopastraipa"/>
        <w:numPr>
          <w:ilvl w:val="0"/>
          <w:numId w:val="6"/>
        </w:numPr>
        <w:tabs>
          <w:tab w:val="left" w:pos="10350"/>
        </w:tabs>
        <w:spacing w:line="240" w:lineRule="auto"/>
        <w:ind w:left="900" w:hanging="27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Platesnė informacija</w:t>
      </w:r>
      <w:r w:rsidR="00BB71F1" w:rsidRPr="003B4827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F36A78" w:rsidRPr="003B4827">
        <w:rPr>
          <w:rFonts w:ascii="Times New Roman" w:hAnsi="Times New Roman" w:cs="Times New Roman"/>
          <w:sz w:val="20"/>
          <w:szCs w:val="20"/>
          <w:lang w:val="lt-LT"/>
        </w:rPr>
        <w:t xml:space="preserve">apie mano teises ir </w:t>
      </w:r>
      <w:r w:rsidR="00BB71F1" w:rsidRPr="003B4827">
        <w:rPr>
          <w:rFonts w:ascii="Times New Roman" w:hAnsi="Times New Roman" w:cs="Times New Roman"/>
          <w:sz w:val="20"/>
          <w:szCs w:val="20"/>
          <w:lang w:val="lt-LT"/>
        </w:rPr>
        <w:t xml:space="preserve">apie tai, kaip </w:t>
      </w:r>
      <w:r w:rsidR="00444792" w:rsidRPr="003B4827">
        <w:rPr>
          <w:rFonts w:ascii="Times New Roman" w:hAnsi="Times New Roman" w:cs="Times New Roman"/>
          <w:sz w:val="20"/>
          <w:szCs w:val="20"/>
          <w:lang w:val="lt-LT"/>
        </w:rPr>
        <w:t>vykdomas asmens duomenų tvarkymas</w:t>
      </w:r>
      <w:r w:rsidR="00BB71F1" w:rsidRPr="003B4827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t-LT"/>
        </w:rPr>
        <w:t>pateikiama Bendrovės interneto svetainėje.</w:t>
      </w:r>
    </w:p>
    <w:p w14:paraId="2D2F3BFC" w14:textId="431B4969" w:rsidR="008D4D52" w:rsidRDefault="008D4D52" w:rsidP="008D4D52">
      <w:pPr>
        <w:spacing w:line="240" w:lineRule="auto"/>
        <w:ind w:left="630" w:right="450"/>
        <w:contextualSpacing/>
        <w:jc w:val="right"/>
        <w:rPr>
          <w:rFonts w:ascii="Times New Roman" w:hAnsi="Times New Roman" w:cs="Times New Roman"/>
          <w:sz w:val="20"/>
          <w:szCs w:val="20"/>
          <w:lang w:val="lt-LT"/>
        </w:rPr>
      </w:pPr>
    </w:p>
    <w:p w14:paraId="08DC2614" w14:textId="77777777" w:rsidR="00F833D6" w:rsidRDefault="00F833D6" w:rsidP="008D4D52">
      <w:pPr>
        <w:spacing w:line="240" w:lineRule="auto"/>
        <w:ind w:left="630" w:right="450"/>
        <w:contextualSpacing/>
        <w:jc w:val="right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</w:tblGrid>
      <w:tr w:rsidR="008D4D52" w:rsidRPr="00444792" w14:paraId="5DDB5EDA" w14:textId="77777777" w:rsidTr="00444792">
        <w:trPr>
          <w:trHeight w:val="647"/>
          <w:jc w:val="right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F29" w14:textId="77777777" w:rsidR="008D4D52" w:rsidRPr="008D4D52" w:rsidRDefault="008D4D52" w:rsidP="00F01E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D4D52" w:rsidRPr="008D4D52" w14:paraId="040C690A" w14:textId="77777777" w:rsidTr="00444792">
        <w:trPr>
          <w:jc w:val="right"/>
        </w:trPr>
        <w:tc>
          <w:tcPr>
            <w:tcW w:w="6575" w:type="dxa"/>
            <w:tcBorders>
              <w:top w:val="single" w:sz="4" w:space="0" w:color="auto"/>
            </w:tcBorders>
          </w:tcPr>
          <w:p w14:paraId="43D2AB8F" w14:textId="77777777" w:rsidR="008D4D52" w:rsidRPr="008D4D52" w:rsidRDefault="008D4D52" w:rsidP="00F01E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</w:pPr>
            <w:r w:rsidRPr="008D4D5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t-LT"/>
              </w:rPr>
              <w:t>/Vardas, pavardė, parašas, data/</w:t>
            </w:r>
          </w:p>
        </w:tc>
      </w:tr>
    </w:tbl>
    <w:p w14:paraId="6B26612C" w14:textId="77777777" w:rsidR="008D4D52" w:rsidRPr="008D4D52" w:rsidRDefault="008D4D52" w:rsidP="008D4D52">
      <w:pPr>
        <w:spacing w:line="240" w:lineRule="auto"/>
        <w:ind w:left="630" w:right="450"/>
        <w:contextualSpacing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sectPr w:rsidR="008D4D52" w:rsidRPr="008D4D52" w:rsidSect="008D4D52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1C541" w14:textId="77777777" w:rsidR="001176A6" w:rsidRDefault="001176A6" w:rsidP="00AF243B">
      <w:pPr>
        <w:spacing w:after="0" w:line="240" w:lineRule="auto"/>
      </w:pPr>
      <w:r>
        <w:separator/>
      </w:r>
    </w:p>
  </w:endnote>
  <w:endnote w:type="continuationSeparator" w:id="0">
    <w:p w14:paraId="3F717118" w14:textId="77777777" w:rsidR="001176A6" w:rsidRDefault="001176A6" w:rsidP="00AF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A6AF" w14:textId="77777777" w:rsidR="001176A6" w:rsidRDefault="001176A6" w:rsidP="00AF243B">
      <w:pPr>
        <w:spacing w:after="0" w:line="240" w:lineRule="auto"/>
      </w:pPr>
      <w:r>
        <w:separator/>
      </w:r>
    </w:p>
  </w:footnote>
  <w:footnote w:type="continuationSeparator" w:id="0">
    <w:p w14:paraId="48C20E26" w14:textId="77777777" w:rsidR="001176A6" w:rsidRDefault="001176A6" w:rsidP="00AF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14A"/>
    <w:multiLevelType w:val="hybridMultilevel"/>
    <w:tmpl w:val="D330581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14F25"/>
    <w:multiLevelType w:val="hybridMultilevel"/>
    <w:tmpl w:val="672683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1F8C"/>
    <w:multiLevelType w:val="hybridMultilevel"/>
    <w:tmpl w:val="ED1CF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A66D3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2A37"/>
    <w:multiLevelType w:val="hybridMultilevel"/>
    <w:tmpl w:val="091CD13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267E4"/>
    <w:multiLevelType w:val="multilevel"/>
    <w:tmpl w:val="D4881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16"/>
    <w:rsid w:val="00003D81"/>
    <w:rsid w:val="00033E70"/>
    <w:rsid w:val="00055BBB"/>
    <w:rsid w:val="00066FF1"/>
    <w:rsid w:val="0008086C"/>
    <w:rsid w:val="000F390C"/>
    <w:rsid w:val="001176A6"/>
    <w:rsid w:val="00196DD5"/>
    <w:rsid w:val="00196E3F"/>
    <w:rsid w:val="001A6C67"/>
    <w:rsid w:val="00240F4B"/>
    <w:rsid w:val="002931AA"/>
    <w:rsid w:val="002B52B6"/>
    <w:rsid w:val="002E2FE0"/>
    <w:rsid w:val="00302F12"/>
    <w:rsid w:val="00320570"/>
    <w:rsid w:val="00333FA9"/>
    <w:rsid w:val="00352DC4"/>
    <w:rsid w:val="00355F2A"/>
    <w:rsid w:val="0039131E"/>
    <w:rsid w:val="003B4827"/>
    <w:rsid w:val="003C413B"/>
    <w:rsid w:val="003F7007"/>
    <w:rsid w:val="00444792"/>
    <w:rsid w:val="00487657"/>
    <w:rsid w:val="0049172E"/>
    <w:rsid w:val="004A445F"/>
    <w:rsid w:val="004B35B6"/>
    <w:rsid w:val="004C6FC9"/>
    <w:rsid w:val="004D6162"/>
    <w:rsid w:val="00506C44"/>
    <w:rsid w:val="00567CED"/>
    <w:rsid w:val="0057466D"/>
    <w:rsid w:val="005804E7"/>
    <w:rsid w:val="005C5516"/>
    <w:rsid w:val="005D3D41"/>
    <w:rsid w:val="00640FA8"/>
    <w:rsid w:val="00646077"/>
    <w:rsid w:val="006505BF"/>
    <w:rsid w:val="006740BE"/>
    <w:rsid w:val="006B1738"/>
    <w:rsid w:val="006E3615"/>
    <w:rsid w:val="006E4D5A"/>
    <w:rsid w:val="00703D9C"/>
    <w:rsid w:val="0077698C"/>
    <w:rsid w:val="00792D55"/>
    <w:rsid w:val="007B3D2B"/>
    <w:rsid w:val="007D3B8A"/>
    <w:rsid w:val="0088599D"/>
    <w:rsid w:val="008A499B"/>
    <w:rsid w:val="008D4D52"/>
    <w:rsid w:val="00923673"/>
    <w:rsid w:val="00937928"/>
    <w:rsid w:val="00980EFD"/>
    <w:rsid w:val="009868AB"/>
    <w:rsid w:val="00A377FB"/>
    <w:rsid w:val="00A40022"/>
    <w:rsid w:val="00A63EAA"/>
    <w:rsid w:val="00A76745"/>
    <w:rsid w:val="00AD2FB7"/>
    <w:rsid w:val="00AF243B"/>
    <w:rsid w:val="00B14686"/>
    <w:rsid w:val="00B512AC"/>
    <w:rsid w:val="00B552C5"/>
    <w:rsid w:val="00BA7DD5"/>
    <w:rsid w:val="00BB71F1"/>
    <w:rsid w:val="00BE6259"/>
    <w:rsid w:val="00BF4DAD"/>
    <w:rsid w:val="00C05401"/>
    <w:rsid w:val="00C25D8D"/>
    <w:rsid w:val="00C41130"/>
    <w:rsid w:val="00C7169D"/>
    <w:rsid w:val="00C944A1"/>
    <w:rsid w:val="00CA6698"/>
    <w:rsid w:val="00CD7B62"/>
    <w:rsid w:val="00CE1FBF"/>
    <w:rsid w:val="00D53247"/>
    <w:rsid w:val="00DE0C4B"/>
    <w:rsid w:val="00DE2D4D"/>
    <w:rsid w:val="00E422D7"/>
    <w:rsid w:val="00E879F2"/>
    <w:rsid w:val="00EA0759"/>
    <w:rsid w:val="00EE706C"/>
    <w:rsid w:val="00F36A78"/>
    <w:rsid w:val="00F833D6"/>
    <w:rsid w:val="00F83F9D"/>
    <w:rsid w:val="00FA6A37"/>
    <w:rsid w:val="00FD2B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36A1"/>
  <w15:docId w15:val="{CDE75961-9A18-4A50-9184-DD0DB92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243B"/>
  </w:style>
  <w:style w:type="paragraph" w:styleId="Porat">
    <w:name w:val="footer"/>
    <w:basedOn w:val="prastasis"/>
    <w:link w:val="PoratDiagrama"/>
    <w:uiPriority w:val="99"/>
    <w:unhideWhenUsed/>
    <w:rsid w:val="00AF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243B"/>
  </w:style>
  <w:style w:type="paragraph" w:styleId="Sraopastraipa">
    <w:name w:val="List Paragraph"/>
    <w:basedOn w:val="prastasis"/>
    <w:uiPriority w:val="34"/>
    <w:qFormat/>
    <w:rsid w:val="0039131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9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859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8599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8599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599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8599D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599D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B71F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A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 Protego</dc:creator>
  <cp:lastModifiedBy>Kristina Zaboriene</cp:lastModifiedBy>
  <cp:revision>2</cp:revision>
  <cp:lastPrinted>2018-08-29T07:52:00Z</cp:lastPrinted>
  <dcterms:created xsi:type="dcterms:W3CDTF">2021-02-18T12:01:00Z</dcterms:created>
  <dcterms:modified xsi:type="dcterms:W3CDTF">2021-02-18T12:01:00Z</dcterms:modified>
</cp:coreProperties>
</file>